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134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 xml:space="preserve">.…..                                                                                </w:t>
        <w:br/>
        <w:t>(imię i nazwisko wnioskodawcy-rodzica kandydata)</w:t>
        <w:br/>
      </w:r>
    </w:p>
    <w:p>
      <w:pPr>
        <w:pStyle w:val="Normal"/>
        <w:spacing w:before="0" w:after="0"/>
        <w:ind w:left="-1134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..</w:t>
        <w:br/>
        <w:t>(adres do korespondencji  w sprawach rekrutacji)</w:t>
        <w:br/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>………………… …………………</w:t>
      </w:r>
      <w:r>
        <w:rPr>
          <w:rFonts w:cs="Times New Roman" w:ascii="Times New Roman" w:hAnsi="Times New Roman"/>
          <w:sz w:val="16"/>
          <w:szCs w:val="16"/>
        </w:rPr>
        <w:t xml:space="preserve">...........................              </w:t>
        <w:br/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Dyrektor</w:t>
        <w:br/>
        <w:t xml:space="preserve">                                                                                                     Szkoły Podstawowej</w:t>
        <w:br/>
        <w:t xml:space="preserve">                                                                                                              w Krosnej</w:t>
      </w:r>
      <w:r>
        <w:rPr>
          <w:rFonts w:cs="Times New Roman" w:ascii="Times New Roman" w:hAnsi="Times New Roman"/>
          <w:b/>
          <w:sz w:val="32"/>
          <w:szCs w:val="32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ind w:left="-1134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Wniosek o przyjęcie dziecka </w:t>
        <w:br/>
        <w:t>do Oddziału Przedszkolnego w Szkole Podstawowej w Krosnej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</w:rPr>
        <w:t>I. Dane osobowe kandydata i rodziców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(proszę o czytelne wypełnienie tabeli)</w:t>
      </w:r>
    </w:p>
    <w:tbl>
      <w:tblPr>
        <w:tblStyle w:val="Tabela-Siatka"/>
        <w:tblW w:w="11058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"/>
        <w:gridCol w:w="4028"/>
        <w:gridCol w:w="902"/>
        <w:gridCol w:w="2324"/>
        <w:gridCol w:w="3409"/>
      </w:tblGrid>
      <w:tr>
        <w:trPr>
          <w:trHeight w:val="266" w:hRule="atLeast"/>
        </w:trPr>
        <w:tc>
          <w:tcPr>
            <w:tcW w:w="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Imię/Imiona i nazwisko dziecka</w:t>
            </w:r>
          </w:p>
        </w:tc>
        <w:tc>
          <w:tcPr>
            <w:tcW w:w="663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Data i miejsce urodzenia dziecka</w:t>
            </w:r>
          </w:p>
        </w:tc>
        <w:tc>
          <w:tcPr>
            <w:tcW w:w="663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49" w:hRule="atLeast"/>
        </w:trPr>
        <w:tc>
          <w:tcPr>
            <w:tcW w:w="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PESEL dziecka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(w przypadku braku PESEL serię i numer paszportu lub innego dokumentu potwierdzającego tożsamość)</w:t>
            </w:r>
          </w:p>
        </w:tc>
        <w:tc>
          <w:tcPr>
            <w:tcW w:w="663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39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2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Imię/Imiona i nazwiska rodziców</w:t>
            </w:r>
          </w:p>
        </w:tc>
        <w:tc>
          <w:tcPr>
            <w:tcW w:w="3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matki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142" w:hRule="atLeast"/>
        </w:trPr>
        <w:tc>
          <w:tcPr>
            <w:tcW w:w="39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ojca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251" w:hRule="atLeast"/>
        </w:trPr>
        <w:tc>
          <w:tcPr>
            <w:tcW w:w="39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2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Adres miejsca zamieszkania dziecka i jego rodziców</w:t>
            </w:r>
          </w:p>
        </w:tc>
        <w:tc>
          <w:tcPr>
            <w:tcW w:w="3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kod pocztowy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142" w:hRule="atLeast"/>
        </w:trPr>
        <w:tc>
          <w:tcPr>
            <w:tcW w:w="39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142" w:hRule="atLeast"/>
        </w:trPr>
        <w:tc>
          <w:tcPr>
            <w:tcW w:w="39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ulica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142" w:hRule="atLeast"/>
        </w:trPr>
        <w:tc>
          <w:tcPr>
            <w:tcW w:w="39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numer domu/mieszkania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272" w:hRule="atLeast"/>
        </w:trPr>
        <w:tc>
          <w:tcPr>
            <w:tcW w:w="39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Adres poczty elektronicznej i numeru telefonu rodziców – o ile posiadają</w:t>
            </w:r>
          </w:p>
        </w:tc>
        <w:tc>
          <w:tcPr>
            <w:tcW w:w="90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matki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telefon do kontaktu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70" w:hRule="atLeast"/>
        </w:trPr>
        <w:tc>
          <w:tcPr>
            <w:tcW w:w="39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266" w:hRule="atLeast"/>
        </w:trPr>
        <w:tc>
          <w:tcPr>
            <w:tcW w:w="39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ojca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telefon do kontaktu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266" w:hRule="atLeast"/>
        </w:trPr>
        <w:tc>
          <w:tcPr>
            <w:tcW w:w="39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2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</w:rPr>
        <w:t xml:space="preserve">II. Informacja o spełnieniu kryteriów określonych w ustawie Prawo oświatowe i załącznikach do wniosku potwierdzających ich spełnienie </w:t>
      </w:r>
    </w:p>
    <w:tbl>
      <w:tblPr>
        <w:tblStyle w:val="Tabela-Siatka"/>
        <w:tblW w:w="11058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3481"/>
        <w:gridCol w:w="3729"/>
        <w:gridCol w:w="1463"/>
        <w:gridCol w:w="1"/>
        <w:gridCol w:w="1845"/>
      </w:tblGrid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L.p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Dokument potwierdzający spełnianie kryterium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203" w:hanging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Zgłoszenie  kryterii </w:t>
              <w:br/>
              <w:t>do oceny  Tak*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Wielodzietność  rodziny kandydata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Oświadczenie⁵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Niepełnosprawność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Orzeczenie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lub orzeczenie równoważnie w rozumieniu przepisów ustawy</w:t>
              <w:br/>
              <w:t xml:space="preserve"> z dnia 27 sierpnia 1997 r. o rehabilitacji zawodowej i społecznej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oraz zatrudnianiu osób niepełnosprawnych (Dz. U. z 2011 r. Nr 127, poz. 721, z późn. zm.). Obwieszczenie Marszałka Sejmu Rzeczypospolitej Polskiej z dnia 7 lutego 2018 (Dz.U. z 2018 r. poz. 511 w sprawie jednolitego tekstu ustawy).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Niepełnosprawność  jednego z rodziców kandydata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Orzeczenie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o niepełnosprawności lub o stopniu niepełnosprawności lub orzeczenia równoważne </w:t>
              <w:br/>
              <w:t>w rozumieniu przepisów ustawy z dnia 27 sierpnia 1997 r. rehabilitacji zawodowej i społecznej oraz zatrudniania osób niepełnosprawnych (Dz.U z 2011 r. Nr 127, poz. 721, z późn. zm.)Obwieszczenie Marszałka Sejmu Rzeczypospolitej Polskiej z dnia 7 lutego 2018 (Dz.U. z 2018 r. poz. 511</w:t>
              <w:br/>
              <w:t xml:space="preserve"> w sprawie jednolitego tekstu ustawy).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Orzeczenia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o niepełnosprawności lub o stopniu niepełnosprawności lub orzeczenie równoważne</w:t>
              <w:br/>
              <w:t>w rozumieniu przepisów ustawy z dnia  27 sierpnia 1997 r. rehabilitacji zawodowej i społecznej oraz zatrudniania osób niepełnosprawnych (Dz.Uz 2011 r. Nr 127, poz. 721, z późn. zm). Obwieszczenie Marszałka Sejmu Rzeczypospolitej Polskiej z dnia 7 lutego 2018 (Dz.U. z 2018 r. poz. 511</w:t>
              <w:br/>
              <w:t xml:space="preserve"> w sprawie jednolitego tekstu ustawy).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Niepełnosprawność rodzeństwa kandydata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Orzeczenie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o niepełnosprawności lub o stopniu niepełnosprawności lub orzeczenie równoważne </w:t>
              <w:br/>
              <w:t xml:space="preserve">w rozumieniu przepisów ustawy z dnia 27 sierpnia 1997r. </w:t>
              <w:br/>
              <w:t xml:space="preserve">o rehabilitacji zawodowej i społecznej oraz zatrudnianiu osób niepełnosprawnych (Dz.U z 2011 r. Nr 127 , poz. 721, poźn. zm.). Obwieszczenie Marszałka Sejmu Rzeczypospolitej Polskiej z dnia 7 lutego 2018 (Dz.U. z 2018 r. poz. 511 </w:t>
              <w:br/>
              <w:t>w sprawie jednolitego tekstu ustawy).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Samotne wychowanie  kandydata w rodzinie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Prawomocny wyrok sądu rodzinnego orzekający rozwód</w:t>
              <w:br/>
              <w:t xml:space="preserve"> lub separację lub akt zgonu oraz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oświadczenia⁷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o samotnym wychowywaniu dziecka oraz niewychowywaniu żadnego dziecka wspólnie z jego rodzicem. Obwieszczenie Marszałka Sejmu Rzeczypospolitej Polskiej z dnia 7 lutego 2018 (Dz.U. z 2018 r. poz. 511 w sprawie jednolitego tekstu ustawy).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Objęcie kandydata pieczą zastępczą</w:t>
            </w:r>
          </w:p>
        </w:tc>
        <w:tc>
          <w:tcPr>
            <w:tcW w:w="519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Dokument poświadczający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objęcie dziecka pieczą zastępczą zgodnie z ustawą z dnia 9 czerwca 2013 r. o wspieraniu rodziny i systemie pieczy zastępczej (Dz. U. z  poz.  z 2013 r. poz. 135, z 2012 r. poz. 1519 oraz z 2013 r. poz. 154</w:t>
              <w:br/>
              <w:t xml:space="preserve"> i 866). Obwieszczenie Marszałka Sejmu Rzeczypospolitej Polskiej z dnia 13 kwietnia 2018 r. poz. 998 w sprawie jednolitego tekstu ustawy o wspieraniu rodziny i systemu pieczy zastępczej.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285" w:hRule="atLeast"/>
        </w:trPr>
        <w:tc>
          <w:tcPr>
            <w:tcW w:w="53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48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Zatrudnienie rodziców</w:t>
            </w:r>
          </w:p>
        </w:tc>
        <w:tc>
          <w:tcPr>
            <w:tcW w:w="372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Adres miejsca pracy lub miejsca </w:t>
              <w:br/>
              <w:t>nauki rodzica/ opiekuna prawnego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matka</w:t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53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348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372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ojciec</w:t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ind w:left="-993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Do wniosku dołączmy dokumenty⁸ potwierdzające spełnienie kryterium wymienionego w punkcie……                                                     </w:t>
      </w:r>
    </w:p>
    <w:p>
      <w:pPr>
        <w:pStyle w:val="Normal"/>
        <w:ind w:left="-993" w:hanging="0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color w:val="000000" w:themeColor="text1"/>
          <w:sz w:val="12"/>
          <w:szCs w:val="12"/>
        </w:rPr>
        <w:t xml:space="preserve">⁴ </w:t>
      </w:r>
      <w:r>
        <w:rPr>
          <w:rFonts w:cs="Times New Roman" w:ascii="Times New Roman" w:hAnsi="Times New Roman"/>
          <w:color w:val="000000" w:themeColor="text1"/>
          <w:sz w:val="12"/>
          <w:szCs w:val="12"/>
        </w:rPr>
        <w:t>zgodnie z art. 131 ust. 2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>
      <w:pPr>
        <w:pStyle w:val="Normal"/>
        <w:ind w:left="-993" w:hanging="0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color w:val="000000" w:themeColor="text1"/>
          <w:sz w:val="12"/>
          <w:szCs w:val="12"/>
          <w:vertAlign w:val="superscript"/>
        </w:rPr>
        <w:t>5</w:t>
      </w:r>
      <w:r>
        <w:rPr>
          <w:rFonts w:cs="Times New Roman" w:ascii="Times New Roman" w:hAnsi="Times New Roman"/>
          <w:color w:val="000000" w:themeColor="text1"/>
          <w:sz w:val="12"/>
          <w:szCs w:val="12"/>
        </w:rPr>
        <w:t>Oświadczenia, składa się pod rygorem odpowiedzialności karnej za składanie fałszywych zeznań. Składający  oświadczenie jest obowiązany do zawarcia w nim klauzuli   następującej treści: ,,Jestem świadomy odpowiedzialności karnej za złożenie fałszywego oświadczenia ,,Klauzura ta zastępuje pouczenie organu o odpowiedzialności karnej za składanie fałszywych zeznań .</w:t>
      </w:r>
    </w:p>
    <w:p>
      <w:pPr>
        <w:pStyle w:val="Normal"/>
        <w:ind w:left="-993" w:hanging="0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color w:val="000000" w:themeColor="text1"/>
          <w:sz w:val="12"/>
          <w:szCs w:val="12"/>
          <w:vertAlign w:val="superscript"/>
        </w:rPr>
        <w:t>6</w:t>
      </w:r>
      <w:r>
        <w:rPr>
          <w:rFonts w:cs="Times New Roman" w:ascii="Times New Roman" w:hAnsi="Times New Roman"/>
          <w:color w:val="000000" w:themeColor="text1"/>
          <w:sz w:val="12"/>
          <w:szCs w:val="12"/>
        </w:rPr>
        <w:t>Definicja samotnego wychowania dziecka, oznacza wychowywani dziecka przez kawalera, wdowę, wdowca. Osobę pozostającą w separacji orzeczonej prawomocnym wyrokiem sądu, osobę rozwiedzioną chyba  że  osoba taka wychowuje wspólnie co najmniej jedno dziecko  jego rodzicem.</w:t>
      </w:r>
    </w:p>
    <w:p>
      <w:pPr>
        <w:pStyle w:val="Normal"/>
        <w:ind w:left="-993" w:hanging="0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color w:val="000000" w:themeColor="text1"/>
          <w:sz w:val="12"/>
          <w:szCs w:val="12"/>
        </w:rPr>
        <w:t xml:space="preserve">⁷ </w:t>
      </w:r>
      <w:r>
        <w:rPr>
          <w:rFonts w:cs="Times New Roman" w:ascii="Times New Roman" w:hAnsi="Times New Roman"/>
          <w:color w:val="000000" w:themeColor="text1"/>
          <w:sz w:val="12"/>
          <w:szCs w:val="12"/>
        </w:rPr>
        <w:t>Oświadczenie o samotnym wychowywaniu dziecka oraz niewychowaniu żadnego dziecka wspólnie z jego rodzicem , składane jest w każdej sytuacji wymienionej jako definicja samotnego wychowywania dziecka (patrz pkt8.) Oświadczenia składa się po rygorem odpowiedzialności karnej.</w:t>
      </w:r>
    </w:p>
    <w:p>
      <w:pPr>
        <w:pStyle w:val="Normal"/>
        <w:ind w:left="-993" w:hanging="0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color w:val="000000" w:themeColor="text1"/>
          <w:sz w:val="12"/>
          <w:szCs w:val="12"/>
          <w:vertAlign w:val="superscript"/>
        </w:rPr>
        <w:t xml:space="preserve">8 </w:t>
      </w:r>
      <w:r>
        <w:rPr>
          <w:rFonts w:cs="Times New Roman" w:ascii="Times New Roman" w:hAnsi="Times New Roman"/>
          <w:color w:val="000000" w:themeColor="text1"/>
          <w:sz w:val="12"/>
          <w:szCs w:val="12"/>
        </w:rPr>
        <w:t>Do wniosku dołącza się dokumenty potwierdzające spełnienie przez kandydata w/w kryteriów.</w:t>
        <w:br/>
      </w:r>
    </w:p>
    <w:p>
      <w:pPr>
        <w:pStyle w:val="Normal"/>
        <w:ind w:left="-993" w:hanging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ind w:left="-993" w:hanging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ind w:left="-993" w:hanging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ind w:left="-993" w:hanging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 xml:space="preserve">INFORMUJEMY, ŻE: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>1. Administratorem przetwarzanych danych w ramach procesu rekrutacji jest dyrektor Szkoły Podstawowej w Krosnej,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2. Kontakt z Inspektorem Ochrony Danych jest możliwy za pośrednictwem poczty elektronicznej pod adresem </w:t>
      </w:r>
      <w:r>
        <w:rPr>
          <w:rFonts w:eastAsia="Times New Roman" w:cs="Times New Roman" w:ascii="Times New Roman" w:hAnsi="Times New Roman"/>
          <w:color w:val="00458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rodolaskowa@gmail.com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3. Dane osobowe kandydatów oraz rodziców lub opiekunów prawnych kandydatów będą przetwarzane w celu przeprowadzenia postępowania rekrutacyjnego, o którym mowa w art. art. 130 ustawy Prawo oświatowe (Dz. U. z 2019 r. poz. 1148.) na podstawie art. 6 ust. 1 lit. c oraz art. 9 ust. 2 lit. g RODO.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4. Dane osobowe nie będą przekazywane do państwa trzeciego ani do organizacji międzynarodowej.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5.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6.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7. W ramach procesu rekrutacji dane nie są przetwarzane na postawie art. 6 ust. 1 lit. e) lub f) RODO, zatem prawo do wniesienia sprzeciwu na podstawie art. 21 RODO nie przysługuje.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8. Jedyną podstawą prawną przetwarzania danych w procesie rekrutacji do szkoły jest art. 6 ust. 1 lit. c) RODO, nie przysługuje prawo do przenoszenia danych na podstawie art. 20 RODO.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9.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>10.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00- 193 Warszawa), a jeśli w przyszłości zostałby powołany inny organ nadzorczy, to ten organ będzie właściwy do rozpatrzenia skargi.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sz w:val="22"/>
          <w:szCs w:val="22"/>
        </w:rPr>
        <w:t>Zapoznałam się/zapoznałem się z treścią powyższych pouczeń. Oświadczam, że podane informacje są zgodne ze stanem faktycznym. Jestem świadoma/Jestem świadomy odpowiedzialności karnej za złożenie fałszywego oświadczenia.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Krosna, dnia ……………………………...…..                           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>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..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Czytelny podpis rodzica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ind w:left="-993" w:hanging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</w:r>
    </w:p>
    <w:p>
      <w:pPr>
        <w:pStyle w:val="Normal"/>
        <w:tabs>
          <w:tab w:val="clear" w:pos="708"/>
          <w:tab w:val="left" w:pos="3375" w:leader="none"/>
        </w:tabs>
        <w:ind w:left="-993" w:hanging="0"/>
        <w:jc w:val="center"/>
        <w:rPr>
          <w:rFonts w:ascii="Times New Roman" w:hAnsi="Times New Roman" w:cs="Times New Roman"/>
          <w:i/>
          <w:i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i/>
          <w:color w:val="000000" w:themeColor="text1"/>
          <w:sz w:val="12"/>
          <w:szCs w:val="12"/>
        </w:rPr>
      </w:r>
    </w:p>
    <w:p>
      <w:pPr>
        <w:pStyle w:val="Normal"/>
        <w:tabs>
          <w:tab w:val="clear" w:pos="708"/>
          <w:tab w:val="left" w:pos="3375" w:leader="none"/>
        </w:tabs>
        <w:ind w:left="-993" w:hanging="0"/>
        <w:rPr>
          <w:rFonts w:ascii="Times New Roman" w:hAnsi="Times New Roman" w:cs="Times New Roman"/>
          <w:i/>
          <w:i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i/>
          <w:color w:val="000000" w:themeColor="text1"/>
          <w:sz w:val="12"/>
          <w:szCs w:val="12"/>
        </w:rPr>
      </w:r>
    </w:p>
    <w:p>
      <w:pPr>
        <w:pStyle w:val="Normal"/>
        <w:tabs>
          <w:tab w:val="clear" w:pos="708"/>
          <w:tab w:val="left" w:pos="3375" w:leader="none"/>
        </w:tabs>
        <w:ind w:left="-993" w:hanging="0"/>
        <w:rPr>
          <w:rFonts w:ascii="Times New Roman" w:hAnsi="Times New Roman" w:cs="Times New Roman"/>
          <w:i/>
          <w:i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i/>
          <w:color w:val="000000" w:themeColor="text1"/>
          <w:sz w:val="12"/>
          <w:szCs w:val="12"/>
        </w:rPr>
      </w:r>
    </w:p>
    <w:p>
      <w:pPr>
        <w:pStyle w:val="Normal"/>
        <w:tabs>
          <w:tab w:val="clear" w:pos="708"/>
          <w:tab w:val="left" w:pos="3375" w:leader="none"/>
        </w:tabs>
        <w:ind w:left="-993" w:hanging="0"/>
        <w:rPr>
          <w:rFonts w:ascii="Times New Roman" w:hAnsi="Times New Roman" w:cs="Times New Roman"/>
          <w:i/>
          <w:i/>
          <w:color w:val="000000" w:themeColor="text1"/>
          <w:sz w:val="12"/>
          <w:szCs w:val="12"/>
        </w:rPr>
      </w:pPr>
      <w:r>
        <w:rPr>
          <w:rFonts w:cs="Times New Roman" w:ascii="Times New Roman" w:hAnsi="Times New Roman"/>
          <w:i/>
          <w:color w:val="000000" w:themeColor="text1"/>
          <w:sz w:val="12"/>
          <w:szCs w:val="12"/>
        </w:rPr>
      </w:r>
    </w:p>
    <w:p>
      <w:pPr>
        <w:pStyle w:val="Normal"/>
        <w:tabs>
          <w:tab w:val="clear" w:pos="708"/>
          <w:tab w:val="left" w:pos="3375" w:leader="none"/>
        </w:tabs>
        <w:spacing w:before="0" w:after="200"/>
        <w:ind w:left="-993" w:hanging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/>
      </w:r>
    </w:p>
    <w:sectPr>
      <w:type w:val="nextPage"/>
      <w:pgSz w:w="11906" w:h="16838"/>
      <w:pgMar w:left="1417" w:right="1133" w:gutter="0" w:header="0" w:top="567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05b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21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05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0f3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LibreOffice/7.2.5.2$Windows_X86_64 LibreOffice_project/499f9727c189e6ef3471021d6132d4c694f357e5</Application>
  <AppVersion>15.0000</AppVersion>
  <DocSecurity>0</DocSecurity>
  <Pages>5</Pages>
  <Words>1349</Words>
  <Characters>8539</Characters>
  <CharactersWithSpaces>10623</CharactersWithSpaces>
  <Paragraphs>93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2019-02-18T08:56:00Z</dcterms:created>
  <dc:creator>Zespół Szkół III</dc:creator>
  <dc:description/>
  <dc:language>pl-PL</dc:language>
  <cp:lastModifiedBy/>
  <cp:lastPrinted>2020-02-18T09:47:19Z</cp:lastPrinted>
  <dcterms:modified xsi:type="dcterms:W3CDTF">2020-02-18T09:49:19Z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