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9" w:rsidRDefault="003A5C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Výzva na predkladanie ponúk</w:t>
      </w:r>
    </w:p>
    <w:p w:rsidR="00151639" w:rsidRDefault="003A5C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zákazka postupom podľa § 117 „zákazka s nízkou hodnotou“ v súlade so  zákonom</w:t>
      </w:r>
    </w:p>
    <w:p w:rsidR="00151639" w:rsidRDefault="003A5CD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č. 343/2015 Z. z. o verejnom obstarávaní v znení neskorších predpisov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1.Identifikácia verejného obstarávateľa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Názov: Stredná odborná škola obchodu a služieb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 sídlom : Stavbárska 11, 036 80 Martin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Zastúpená : Mgr. Danka Černáková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 : 00158551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2020306035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 sosmt@so</w:t>
      </w:r>
      <w:r w:rsidR="007266B8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mt.sk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51639" w:rsidRDefault="0015163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Názov predmetu obstarávania: </w:t>
      </w:r>
    </w:p>
    <w:p w:rsidR="00151639" w:rsidRDefault="004324E8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3A5CD3">
        <w:rPr>
          <w:rFonts w:ascii="Times New Roman" w:eastAsia="Times New Roman" w:hAnsi="Times New Roman" w:cs="Times New Roman"/>
          <w:sz w:val="24"/>
        </w:rPr>
        <w:t>ekársky tova</w:t>
      </w:r>
      <w:r>
        <w:rPr>
          <w:rFonts w:ascii="Times New Roman" w:eastAsia="Times New Roman" w:hAnsi="Times New Roman" w:cs="Times New Roman"/>
          <w:sz w:val="24"/>
        </w:rPr>
        <w:t>r</w:t>
      </w:r>
    </w:p>
    <w:p w:rsidR="00151639" w:rsidRDefault="00151639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Druh zákazky: Tovar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Spoločný slovník obstarávania (CPV): </w:t>
      </w:r>
    </w:p>
    <w:p w:rsidR="00151639" w:rsidRDefault="003A5CD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1581</w:t>
      </w:r>
      <w:r w:rsidR="007266B8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000-</w:t>
      </w:r>
      <w:r w:rsidR="007266B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Pekársky tovar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Miesto dodania: </w:t>
      </w:r>
      <w:r>
        <w:rPr>
          <w:rFonts w:ascii="Times New Roman" w:eastAsia="Times New Roman" w:hAnsi="Times New Roman" w:cs="Times New Roman"/>
          <w:sz w:val="24"/>
        </w:rPr>
        <w:t>SOŠ obchodu a služieb</w:t>
      </w:r>
      <w:r w:rsidR="007252BA">
        <w:rPr>
          <w:rFonts w:ascii="Times New Roman" w:eastAsia="Times New Roman" w:hAnsi="Times New Roman" w:cs="Times New Roman"/>
          <w:sz w:val="24"/>
        </w:rPr>
        <w:t>, Stavbárska 11, Martin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Opis predmetu zákazky: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Verejný obstarávateľ od uchádzačov požaduje pre predmet zákazky „komodita – „</w:t>
      </w:r>
      <w:r w:rsidR="004324E8">
        <w:rPr>
          <w:rFonts w:ascii="Times New Roman" w:eastAsia="Times New Roman" w:hAnsi="Times New Roman" w:cs="Times New Roman"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 xml:space="preserve">ekársky tovar“ povinnosť dodávať výrobky najvyššej kvality a plniť požiadavky stanovené legislatívou.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 Predpokladané množstvá tovaru sú iba orientačné, určené na základe predchádzajúcej spotreby verejného obstarávateľa a budú verejným obstarávateľom upravované počas platnosti rámcovej dohody podľa aktuálnych potrieb.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 Verejný obstarávateľ je oprávnený v čiastkovej objednávke objednať si aj taký tovar, ktorý nie je uvedený v Prílohe č. 2. k tejto výzve alebo iný druh tovaru na základe zmenených požiadaviek na výživové a nutričné hodnoty stravy alebo v prípade potreby v súlade s §18 ods. 1 písm. b) zákona o verejnom obstarávaní.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 Predmetom fakturácie bude len skutočne objednaný a dodaný druh tovaru ako aj skutočne objednané a dodané množstvo tovaru podľa nevyhnutnej potreby verejného obstarávateľa počas trvania rámcovej dohody.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6.4 Verejný obstarávateľ pri realizácii dodávok tovaru uchádzačom bude  vykonávať kontrolu preberaného tovaru z dôvodu overenia či dodaný tovar má požadovanú kvalitu a spĺňa požadované parametre napr. overením, aký čas zostáva do dátumu spotreby resp. dátumu minimálnej trvanlivosti. V prípade ak uchádzač poruší zásadu kvality dodaného tovaru, verejný obstarávateľ tento nepreberie a bude to považovať za hrubé porušenie zmluvy. 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6.5 Verejný obstarávateľ s víťazným uchádzačom podpíše Rámcovú dohodu na obdobie </w:t>
      </w:r>
      <w:r w:rsidR="007252BA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mesiacov, tovar bude objednávať na základe pravidelných čiastkových objednávok podľa potreby verejného obstarávateľa.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6.6 Súčasťou predmetu obstarávania  sú súvisiace služby spojené s dopravou na miesto dodania, naložením a vyložením dodávaného tovaru do skladu na miesto dodania. Verejný obstarávateľ požaduje zabezpečovať dovoz tovaru v špeciálne upravených autách pre chlieb a pečivo takým spôsobom, aby sa zachovala jeho zdravotná bezchybnosť.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6.7 Minimálne požiadavky verejného obstarávateľa na</w:t>
      </w:r>
      <w:r w:rsidR="004324E8">
        <w:rPr>
          <w:rFonts w:ascii="Times New Roman" w:eastAsia="Times New Roman" w:hAnsi="Times New Roman" w:cs="Times New Roman"/>
          <w:sz w:val="24"/>
          <w:u w:val="single"/>
        </w:rPr>
        <w:t xml:space="preserve"> Pekársky tovar</w:t>
      </w:r>
      <w:r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 w:rsidR="004324E8">
        <w:rPr>
          <w:rFonts w:ascii="Times New Roman" w:eastAsia="Times New Roman" w:hAnsi="Times New Roman" w:cs="Times New Roman"/>
          <w:sz w:val="24"/>
        </w:rPr>
        <w:t xml:space="preserve"> P</w:t>
      </w:r>
      <w:r>
        <w:rPr>
          <w:rFonts w:ascii="Times New Roman" w:eastAsia="Times New Roman" w:hAnsi="Times New Roman" w:cs="Times New Roman"/>
          <w:sz w:val="24"/>
        </w:rPr>
        <w:t>ekársky tovar mus</w:t>
      </w:r>
      <w:r w:rsidR="004324E8">
        <w:rPr>
          <w:rFonts w:ascii="Times New Roman" w:eastAsia="Times New Roman" w:hAnsi="Times New Roman" w:cs="Times New Roman"/>
          <w:sz w:val="24"/>
        </w:rPr>
        <w:t>í</w:t>
      </w:r>
      <w:r>
        <w:rPr>
          <w:rFonts w:ascii="Times New Roman" w:eastAsia="Times New Roman" w:hAnsi="Times New Roman" w:cs="Times New Roman"/>
          <w:sz w:val="24"/>
        </w:rPr>
        <w:t xml:space="preserve"> byť bez obsahu konzervačných látok, syntetických farbív a dochucovadiel.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Vyžadujeme dodávku v lehote, v ktorej z doby spotreby vyznačenej na dodanom tovare neuplynula viac ako ½.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 w:rsidR="004324E8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ekársky tovar sú potraviny, ktoré sú určené na uvedenie na trh konečnému spotrebiteľovi, musia byť balené do vhodného obalu, ktorý ju chráni pred vysušením, znečistením, mikrobiálnou a inou vonkajšou kontamináciou.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V prípade,  že  dodávaný  tovar  bude  balený  v obale,  musí  byť  označený  v štátnom  jazyku s min.  údajmi  (názov  výrobku,  obchodné  meno  výrobku,  hmotnosť  výrobku,  dátum  spotreby, spôsob  skladovania,  zoznam  zložiek  vo  výrobku)  v súlade  s Nariadením  EP  a Rady  EÚ č. 1169/2011, Vyhláškou MPRV SR č. 243/2015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a Zákonom č. 152/1995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potravinách. 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Dodaný tovar musí spĺňať všetky predpisy zodpovedajúce potravinárskemu kódexu v zmysle ustanovení výnosu MP a MZ SR č.2143/2006-100 PK SR. Tovar musí byť označený na obale v súlade s § 9 zákona č. 152/1995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>. v znení neskorších predpisov o potravinách a § 3 Výnosu Ministerstva pôdohospodárstva Slovenskej republiky a Ministerstva zdravotníctva Slovenskej republiky.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Podľa Potravinového kódexu SR verejný obstarávateľ nepreberie od dodávateľa predmet zákazky, ktorý nie je viditeľne čerstvý, resp. ktorého doba minimálnej trvanlivosti už uplynula.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 uchádzač nevyužije možnosť použitia ekvivalentu a neuvedie vo svojej ponuke obchodný názov výrobku  označeného obchodným názvom, bude mať verejný obstarávateľ za to, že uchádzač uvažoval s tým výrobkom, ktorého obchodný názov uviedol verejný obstarávateľ.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 použití ekvivalentného riešenia niektorých výrobkov musia tieto mať vlastnosti (parametre) rovnocenné vlastnostiam (kvalitatívnym, technickým a estetickým parametrom) výrobkov (materiálov, technológií, atď.), ktoré uviedol verejný obstarávateľ v Prílohe č.2. Posúdenie ekvivalentnosti je výlučne v kompetencii verejného obstarávateľa.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Predmet zákazky v celom rozsahu je opísaný tak, aby bol presne a zrozumiteľne špecifikovaný. 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Predpokladaná hodnota zákazky bez DPH: </w:t>
      </w:r>
      <w:r w:rsidR="007252BA">
        <w:rPr>
          <w:rFonts w:ascii="Times New Roman" w:hAnsi="Times New Roman" w:cs="Times New Roman"/>
          <w:b/>
          <w:bCs/>
          <w:sz w:val="24"/>
          <w:szCs w:val="24"/>
        </w:rPr>
        <w:t xml:space="preserve">3942,09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bez DPH</w:t>
      </w:r>
    </w:p>
    <w:p w:rsidR="00151639" w:rsidRDefault="00151639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151639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Obhliadka miesta dodania predmetu zákazky: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Nevyžaduje sa.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S úspešným uchádzačom bude uzatvorená:</w:t>
      </w:r>
      <w:r>
        <w:rPr>
          <w:rFonts w:ascii="Times New Roman" w:eastAsia="Times New Roman" w:hAnsi="Times New Roman" w:cs="Times New Roman"/>
          <w:sz w:val="24"/>
        </w:rPr>
        <w:t xml:space="preserve"> Rámcová dohoda na dobu 12 mesiacov.</w:t>
      </w:r>
    </w:p>
    <w:p w:rsidR="009A1120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 Návrh rámcovej dohody tvorí prílohu č. 3 k tejto výzve. Do návrhu rámcovej dohody doplní uchádzač svoje identifikačné údaje a cenu za predmet zákazky a podpíše ho oprávnená osoba uchádzača.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9.2 Verejný obstarávateľ si v nadväznosti na ustanovenia § 57 ZVO vyhradzuje právo zrušiť použitý spôsob zadávania zákazky, nepristúpiť k podpísaniu rámcovej dohody, a to bez finančných nárokov všetkých strán a ďalej postupovať v súlade s platným zákonom o verejnom obstarávaní.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 Rámcová dohoda nesmie byť podľa § 56 ods. 1 ZVO v rozpore s týmito súťažnými podkladmi a s ponukou predloženou úspešným uchádzačom alebo uchádzačmi.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Trvanie zmluvy alebo lehota dodania: </w:t>
      </w:r>
    </w:p>
    <w:p w:rsidR="00151639" w:rsidRDefault="003A5CD3">
      <w:pPr>
        <w:tabs>
          <w:tab w:val="left" w:pos="-1134"/>
          <w:tab w:val="left" w:pos="993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Doba trvania rámcovej dohody: </w:t>
      </w:r>
      <w:r>
        <w:rPr>
          <w:rFonts w:ascii="Times New Roman" w:eastAsia="Times New Roman" w:hAnsi="Times New Roman" w:cs="Times New Roman"/>
          <w:sz w:val="24"/>
        </w:rPr>
        <w:t>12 mesiacov.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Termín dodania predmetu zákazky: </w:t>
      </w:r>
      <w:r>
        <w:rPr>
          <w:rFonts w:ascii="Times New Roman" w:eastAsia="Times New Roman" w:hAnsi="Times New Roman" w:cs="Times New Roman"/>
          <w:sz w:val="24"/>
        </w:rPr>
        <w:t>v súlade s čiastkovými objednávkami.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Uchádzač sa zaväzuje dodávať verejnému obstarávateľovi tovar priebežne počas platnosti a účinnosti Rámcovej dohody do miesta dodania tovaru v lehote najneskôr do 24 hodín od doručenia objednávky na základe rozhodnutia zodpovednej osoby, ktoré uvedie v čiastkovej písomnej alebo telefonickej objednávke, termín a čas doručenia tovaru. 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Tovar bude dodávaný na základe čiastkových objednávok, ktoré budú obsahovať špecifikáciu, množstvo, druh tovaru, požadované miesto a lehotu plnenia, tak aby bola zabezpečená kvalita tovaru z hľadiska záruky, druhu výrobku a počtu stravujúcich sa žiakov a personálu.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Platobné podmienky: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11.1 Zákazka bude financovaná: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Prostredníctvom finančných prostriedkov verejného obstarávateľa. Cenu čiastkových objednávok uhradí verejný obstarávateľ úspešnému uchádzačovi bezhotovostným platobným stykom. Verejný obstarávateľ neposkytuje preddavok, ani zálohovú platbu.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11.2Vlastná platba bude realizovaná: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Uchádzač vystaví faktúru, splatnosť  faktúry </w:t>
      </w:r>
      <w:r>
        <w:rPr>
          <w:rFonts w:ascii="Times New Roman" w:eastAsia="Times New Roman" w:hAnsi="Times New Roman" w:cs="Times New Roman"/>
          <w:sz w:val="24"/>
          <w:u w:val="single"/>
        </w:rPr>
        <w:t>je do 30 dní odo dňa jej doručenia objednávateľovi.</w:t>
      </w:r>
      <w:r>
        <w:rPr>
          <w:rFonts w:ascii="Times New Roman" w:eastAsia="Times New Roman" w:hAnsi="Times New Roman" w:cs="Times New Roman"/>
          <w:sz w:val="24"/>
        </w:rPr>
        <w:t xml:space="preserve"> Faktúra musí obsahovať všetky náležitosti daňového dokladu, špecifikáciu predmetu plnenia podľa čiastkovej objednávky a špecifikáciu fakturovanej sumy. Uchádzačom navrhovaná cena bude vyjadrená v EUR.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Lehota viazanosti ponuky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12.1 Uchádzač je svojou ponukou viazaný od uplynutia lehoty na predkladanie ponúk až do uplynutia lehoty stanovenej verejným obstarávateľom t. j. do </w:t>
      </w:r>
      <w:r w:rsidR="007252BA">
        <w:rPr>
          <w:rFonts w:ascii="Times New Roman" w:eastAsia="Times New Roman" w:hAnsi="Times New Roman" w:cs="Times New Roman"/>
          <w:color w:val="000000"/>
          <w:sz w:val="24"/>
        </w:rPr>
        <w:t>31.12.2021.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Jazyk ponuky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 Ponuka sa predkladá v slovenskom jazyku.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13.2 Doklady preukazujúce splnenie podmienok účasti uchádzačov  so sídlom mimo územia Slovenskej republiky musia byť predložené v pôvodnom jazyku a súčasne musia byť úradne preložené do štátneho (slovenského) jazyka, okrem dokladov predložených v českom jazyku. Ak sa zistí rozdiel v ich obsahu, rozhodujúci je úradný preklad do slovenského jazyka.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7252BA" w:rsidRDefault="007252BA">
      <w:pPr>
        <w:tabs>
          <w:tab w:val="left" w:pos="-1134"/>
          <w:tab w:val="left" w:pos="993"/>
        </w:tabs>
        <w:spacing w:after="0" w:line="276" w:lineRule="auto"/>
        <w:ind w:hanging="4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ind w:hanging="40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14. Kritériom na vyhodnotenie ponúk bude: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Verejný obstarávateľ vyhodnocuje ponuky na základe objektívnych kritérií na vyhodnotenie ponúk, ktoré súvisia s predmetom zákazky, s cieľom určiť ekonomicky najvýhodnejšiu ponuku. Verejným obstarávateľom určené kritériá sú nediskriminačné a  podporujú hospodársku súťaž.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Ponuky uchádzačov sa budú vyhodnocovať na základe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najnižšej ceny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 súlade s § 44 ods. 3 písm. c) zákona o verejnom obstarávaní.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14.1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Kritérium - zmluvná cena celkom v Eur s DPH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14.2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Spôsob vyhodnotenia ponúk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a. Úspešným uchádzačom sa stane ten uchádzač, ktorý predloží najnižšiu zmluvnú cenu celkom s DPH. Poradie ostatných uchádzačov sa určí podľa ceny vzostupne od 1 po „x“, pričom „x“ je číslo zodpovedajúce počtu vyhodnocovaných ponúk.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b. Ostatné ponuky budú vyhodnotené ako neúspešné.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c. Do hodnotenia ponúk budú zaradené len také ponuky, ktoré splnili všetky požiadavky uvedené vo výzve na predkladanie ponúk, čo sa však netýka formálnych nedostatkov. </w:t>
      </w:r>
    </w:p>
    <w:p w:rsidR="00151639" w:rsidRDefault="00151639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Verejný obstarávateľ požaduje predloženie týchto dokladov/dokumentov: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Informácie a formálne náležitosti nevyhnutné na splnenie podmienok účasti týkajúce sa osobného postavenia </w:t>
      </w:r>
    </w:p>
    <w:p w:rsidR="00151639" w:rsidRDefault="003A5CD3">
      <w:pPr>
        <w:numPr>
          <w:ilvl w:val="0"/>
          <w:numId w:val="1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151639" w:rsidRDefault="003A5CD3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Uchádzač nemusí predkladať v ponuke doklad o oprávnení dodávať tovar</w:t>
      </w:r>
      <w:r>
        <w:rPr>
          <w:rFonts w:ascii="Times New Roman" w:eastAsia="Times New Roman" w:hAnsi="Times New Roman" w:cs="Times New Roman"/>
          <w:sz w:val="24"/>
        </w:rPr>
        <w:t xml:space="preserve">, ktorý zodpovedá  predmetu zákazky v súlade s prvou vetou a </w:t>
      </w:r>
      <w:r>
        <w:rPr>
          <w:rFonts w:ascii="Times New Roman" w:eastAsia="Times New Roman" w:hAnsi="Times New Roman" w:cs="Times New Roman"/>
          <w:b/>
          <w:sz w:val="24"/>
        </w:rPr>
        <w:t>túto skutočnosť si overí verejný obstarávateľ sám v príslušnom registri</w:t>
      </w:r>
      <w:r>
        <w:rPr>
          <w:rFonts w:ascii="Times New Roman" w:eastAsia="Times New Roman" w:hAnsi="Times New Roman" w:cs="Times New Roman"/>
          <w:sz w:val="24"/>
        </w:rPr>
        <w:t>, v ktorom je uchádzač zapísaný.</w:t>
      </w:r>
    </w:p>
    <w:p w:rsidR="00151639" w:rsidRDefault="003A5CD3">
      <w:pPr>
        <w:numPr>
          <w:ilvl w:val="0"/>
          <w:numId w:val="2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Uchádzač nesmie byť vedený v registri osôb so zákazom účasti vo verejnom obstarávaní, ktorý vedie Úrad pre verejné obstarávanie podľa § 183 zákona, </w:t>
      </w:r>
      <w:r>
        <w:rPr>
          <w:rFonts w:ascii="Times New Roman" w:eastAsia="Times New Roman" w:hAnsi="Times New Roman" w:cs="Times New Roman"/>
          <w:b/>
          <w:sz w:val="24"/>
        </w:rPr>
        <w:t>túto skutočnosť si overí verejný obstarávateľ sám na webovej stránke Úradu pre verejné obstarávanie.</w:t>
      </w:r>
      <w:r>
        <w:rPr>
          <w:rFonts w:ascii="Times New Roman" w:eastAsia="Times New Roman" w:hAnsi="Times New Roman" w:cs="Times New Roman"/>
          <w:sz w:val="24"/>
        </w:rPr>
        <w:t xml:space="preserve"> V prípade, že uchádzač je vedený v tomto registri ku dňu predkladania ponúk, nebude jeho ponuka hodnotená. </w:t>
      </w:r>
    </w:p>
    <w:p w:rsidR="00151639" w:rsidRDefault="003A5CD3">
      <w:pPr>
        <w:numPr>
          <w:ilvl w:val="0"/>
          <w:numId w:val="2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Verejný obstarávateľ </w:t>
      </w:r>
      <w:r>
        <w:rPr>
          <w:rFonts w:ascii="Times New Roman" w:eastAsia="Times New Roman" w:hAnsi="Times New Roman" w:cs="Times New Roman"/>
          <w:b/>
          <w:sz w:val="24"/>
        </w:rPr>
        <w:t xml:space="preserve">nesmie uzavrieť zmluvu s uchádzačom, ktorý nespĺňa podmienky účasti podľa § 32 ods. 1 písm. e) a f) alebo ak u neho existuje dôvod na vylúčenie podľa § 40 ods. 6 písm. f). </w:t>
      </w:r>
    </w:p>
    <w:p w:rsidR="00151639" w:rsidRDefault="003A5CD3">
      <w:pPr>
        <w:numPr>
          <w:ilvl w:val="0"/>
          <w:numId w:val="2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Doklad o správnej výrobnej praxi, správnej hygienickej praxi: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HACCP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Systém analýzy rizika a stanovenia kritických kontrolných bodov vo výrobe. Zo zákona o potravinách č. 152/1995 a jeho neskorších noviel, ako aj Potravinového kódexu SR vyplýva povinnosť pre všetkých výrobcov a osoby, ktoré manipulujú alebo uvádzajú potraviny do obehu, vypracovať a zaviesť do praxe Správnu výrobnú prax a systém zabezpečenia kontroly hygieny potravín HACCP. Cieľom je zabezpečiť optimalizáciu výroby potravín, pochutín a nápojov, uspokojenie výživových potrieb ľudského organizmu a minimalizáciu zdravotných rizík. </w:t>
      </w:r>
    </w:p>
    <w:p w:rsidR="00151639" w:rsidRDefault="003A5CD3">
      <w:pPr>
        <w:numPr>
          <w:ilvl w:val="0"/>
          <w:numId w:val="2"/>
        </w:numPr>
        <w:spacing w:after="0" w:line="276" w:lineRule="auto"/>
        <w:ind w:lef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Platné osvedčenie Regionálnej veterinárnej a potravinovej správy SR o hygienickej spôsobilosti dopravného prostriedku na prepravu potravín a surovín v zmysle potravinového kódexu SR alebo platnej legislatívy. V prípade, ak dodávka tovaru sa bude vykonávať na základe zmluvného vzťahu s dopravcom, uchádzač predloží uzavretú zmluvu s dopravcom a potvrdenie hygienickej spôsobilosti na motorové vozidlá, ktoré sú spôsobilé na prepravu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predmetu zákazky. Z predložených potvrdení musí byť zrejmé, že prevádzka uchádzača spĺňa všetky príslušné hygienické požiadavky podľa osobitných predpisov na skladovanie, manipuláciu a dopravu potravín rastlinného a živočíšneho pôvodu a ich uvádzanie na trh v Slovenskej republike, resp. uvádzanie na trh a vývoz do členských štátov Európskej únie. </w:t>
      </w:r>
    </w:p>
    <w:p w:rsidR="00151639" w:rsidRDefault="00151639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16. Požadovaný spôsob určenia ceny v cenovej ponuke: </w:t>
      </w: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16.1 Uchádzačom navrhovaná cena musí byť stanovená podľa zákona NR SR č.18/1996 Z. z. o cenách v znení neskorších predpisov a vyhlášky MF SR č. 87/1996 Z. z., ktorou sa zákon o cenách vykonáva.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16.2 Navrhovaná cena musí byť špecifikovaná ako maximálna a pevne daná. Cena sa nesmie meniť počas doby dodania predmetu zákazky. Akékoľvek zmeny sa môžu robiť len na základe písomnej dohody oboch zmluvných strán.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16.3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Ak je uchádzač platcom dane z pridanej hodnoty (ďalej len “DPH”), navrhovanú zmluvnú cenu uvedie: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navrhovaná celková zmluvná cena bez DPH,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výška a sadzba DPH,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navrhovaná celková zmluvná cena vrátane DPH. </w:t>
      </w: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Ak uchádzač nie je platcom DPH, na skutočnosť, že nie je platcom DPH, upozorní označením „Nie som platcom DPH“.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Ak sa uchádzač v priebehu zmluvného vzťahu stane platiteľom DPH, zmluvná cena sa nezvýši. </w:t>
      </w:r>
    </w:p>
    <w:p w:rsidR="00151639" w:rsidRDefault="003A5CD3">
      <w:pPr>
        <w:tabs>
          <w:tab w:val="left" w:pos="-113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16.4 Uchádzačom navrhovaná cena musí byť vyjadrená v eurách. Navrhovanú zmluvnú cenu je potrebné určiť najviac na 2 desatinné miesta.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17. Obsah ponuky uchádzača: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15.1  Vyplnené a podpísané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Identifikačné údaje uchádzača, </w:t>
      </w:r>
      <w:r>
        <w:rPr>
          <w:rFonts w:ascii="Times New Roman" w:eastAsia="Times New Roman" w:hAnsi="Times New Roman" w:cs="Times New Roman"/>
          <w:sz w:val="24"/>
        </w:rPr>
        <w:t>Príloha č. 1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15.2  Vyplnený a podpísaný Návrh na plnenie kritérií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(cenová ponuka)</w:t>
      </w:r>
      <w:r>
        <w:rPr>
          <w:rFonts w:ascii="Times New Roman" w:eastAsia="Times New Roman" w:hAnsi="Times New Roman" w:cs="Times New Roman"/>
          <w:sz w:val="24"/>
        </w:rPr>
        <w:t>, Príloha č. 2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15.3  Doplnený a podpísaný návrh Rámcovej dohody, Príloha č. 3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15.4  Vyplnené a podpísané Vyhlásenie uchádzača, Príloha č. 4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18.  Lehota na predkladanie ponúk:  </w:t>
      </w:r>
      <w:r w:rsidR="007252BA">
        <w:rPr>
          <w:rFonts w:ascii="Times New Roman" w:eastAsia="Times New Roman" w:hAnsi="Times New Roman" w:cs="Times New Roman"/>
          <w:b/>
          <w:sz w:val="24"/>
        </w:rPr>
        <w:t xml:space="preserve">03.12. 2020 </w:t>
      </w:r>
      <w:r>
        <w:rPr>
          <w:rFonts w:ascii="Times New Roman" w:eastAsia="Times New Roman" w:hAnsi="Times New Roman" w:cs="Times New Roman"/>
          <w:sz w:val="24"/>
        </w:rPr>
        <w:t xml:space="preserve">do </w:t>
      </w:r>
      <w:r w:rsidR="007252BA">
        <w:rPr>
          <w:rFonts w:ascii="Times New Roman" w:eastAsia="Times New Roman" w:hAnsi="Times New Roman" w:cs="Times New Roman"/>
          <w:sz w:val="24"/>
        </w:rPr>
        <w:t>12.00 hod.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19. Miesto a spôsob predloženia ponúk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Ponuka predložená v </w:t>
      </w:r>
      <w:r>
        <w:rPr>
          <w:rFonts w:ascii="Times New Roman" w:eastAsia="Times New Roman" w:hAnsi="Times New Roman" w:cs="Times New Roman"/>
          <w:b/>
          <w:sz w:val="24"/>
        </w:rPr>
        <w:t>elektronickej podobe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Ponuka je doručená na emailovú adresu: </w:t>
      </w:r>
      <w:r w:rsidR="007252BA">
        <w:rPr>
          <w:rFonts w:ascii="Times New Roman" w:eastAsia="Times New Roman" w:hAnsi="Times New Roman" w:cs="Times New Roman"/>
          <w:sz w:val="24"/>
        </w:rPr>
        <w:t>tothova</w:t>
      </w:r>
      <w:r>
        <w:rPr>
          <w:rFonts w:ascii="Times New Roman" w:eastAsia="Times New Roman" w:hAnsi="Times New Roman" w:cs="Times New Roman"/>
          <w:sz w:val="24"/>
        </w:rPr>
        <w:t>@so</w:t>
      </w:r>
      <w:r w:rsidR="007266B8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mt.sk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predmetu e-mailu treba uviesť heslo: </w:t>
      </w:r>
      <w:r>
        <w:rPr>
          <w:rFonts w:ascii="Times New Roman" w:eastAsia="Times New Roman" w:hAnsi="Times New Roman" w:cs="Times New Roman"/>
          <w:b/>
          <w:sz w:val="24"/>
        </w:rPr>
        <w:t xml:space="preserve">„CENOVÁ PONUKA - „Chlieb, pečivo a pekársky tovar “ 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Predložením ponuky musí byť uchádzačom predložená dokumentácia v rozsahu: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Príloha č. 1 – Identifikačné údaje uchádzača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2 - Návrh na plnenie kritérií (súťažná ponuka)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Príloha č. 3 – Rámcová dohoda (návrh)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Príloha č. 4 – Vyhlásenie uchádzača podpísané uchádzačom alebo štatutárnym orgánom uchádzača, resp. osobou splnomocnenou na konanie za uchádzača, následne </w:t>
      </w:r>
      <w:proofErr w:type="spellStart"/>
      <w:r>
        <w:rPr>
          <w:rFonts w:ascii="Times New Roman" w:eastAsia="Times New Roman" w:hAnsi="Times New Roman" w:cs="Times New Roman"/>
          <w:sz w:val="24"/>
        </w:rPr>
        <w:t>oskenovaná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scan</w:t>
      </w:r>
      <w:proofErr w:type="spellEnd"/>
      <w:r>
        <w:rPr>
          <w:rFonts w:ascii="Times New Roman" w:eastAsia="Times New Roman" w:hAnsi="Times New Roman" w:cs="Times New Roman"/>
          <w:sz w:val="24"/>
        </w:rPr>
        <w:t>) a doručená v lehote na predkladanie ponúk na vyššie uveden</w:t>
      </w:r>
      <w:r w:rsidR="00886425"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 xml:space="preserve"> mailov</w:t>
      </w:r>
      <w:r w:rsidR="00886425"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 xml:space="preserve"> adresy. </w:t>
      </w:r>
    </w:p>
    <w:p w:rsidR="00151639" w:rsidRDefault="00151639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 Doplňujúce informácie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20.1 Verejný obstarávateľ vyhodnotí ponuky z hľadiska splnenia požiadaviek verejného obstarávateľa na predmet zákazky a vylúči ponuky, ktoré nespĺňajú požiadavky na predmet zákazky uvedené v tejto výzve.</w:t>
      </w:r>
    </w:p>
    <w:p w:rsidR="00151639" w:rsidRDefault="003A5CD3">
      <w:pPr>
        <w:tabs>
          <w:tab w:val="left" w:pos="-1134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20.2 Všetkým uchádzačom, ktorí predložili ponuku v lehote predkladania ponúk,  bude zaslané oznámenie o výsledku vyhodnotenia ponúk.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20.3 V</w:t>
      </w:r>
      <w:r>
        <w:rPr>
          <w:rFonts w:ascii="Times New Roman" w:eastAsia="Times New Roman" w:hAnsi="Times New Roman" w:cs="Times New Roman"/>
          <w:i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prípade, ak úspešných uchádzač odstúpi od svojej ponuky, verejný obstarávateľ môže uzavrieť zmluvu s uchádzačom, ktorý sa umiestnil ako druhý v poradí.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20.4</w:t>
      </w:r>
      <w:r>
        <w:rPr>
          <w:rFonts w:ascii="Times New Roman" w:eastAsia="Times New Roman" w:hAnsi="Times New Roman" w:cs="Times New Roman"/>
          <w:sz w:val="24"/>
        </w:rPr>
        <w:tab/>
        <w:t>Všetky výdavky spojené s prípravou a predložením ponuky znáša uchádzač bez finančného nároku voči verejnému obstarávateľovi.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20.5 Verejný obstarávateľ môže zrušiť použitý postup verejného obstarávania z nasledovných dôvodov: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nebude predložená ani jedna ponuka,</w:t>
      </w:r>
    </w:p>
    <w:p w:rsidR="00151639" w:rsidRDefault="003A5CD3">
      <w:pPr>
        <w:tabs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ani jeden uchádzač nesplní podmienky účasti,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ani jedna z predložených ponúk nebude zodpovedať určeným požiadavkám v tejto výzve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všetky ponuky uchádzačov budú mať vyššiu cenu ako je predpokladaná hodnota zákazky určená verejným obstarávateľom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zmenia sa okolnosti, za ktorých sa toto verejné obstarávanie vyhlásilo</w:t>
      </w: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</w:t>
      </w:r>
      <w:r w:rsidR="00886425">
        <w:rPr>
          <w:rFonts w:ascii="Times New Roman" w:eastAsia="Times New Roman" w:hAnsi="Times New Roman" w:cs="Times New Roman"/>
          <w:sz w:val="24"/>
        </w:rPr>
        <w:t>Martine</w:t>
      </w:r>
      <w:r>
        <w:rPr>
          <w:rFonts w:ascii="Times New Roman" w:eastAsia="Times New Roman" w:hAnsi="Times New Roman" w:cs="Times New Roman"/>
          <w:sz w:val="24"/>
        </w:rPr>
        <w:t>, dňa</w:t>
      </w:r>
      <w:r w:rsidR="00886425">
        <w:rPr>
          <w:rFonts w:ascii="Times New Roman" w:eastAsia="Times New Roman" w:hAnsi="Times New Roman" w:cs="Times New Roman"/>
          <w:sz w:val="24"/>
        </w:rPr>
        <w:t xml:space="preserve"> 25.11.2020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</w:t>
      </w:r>
    </w:p>
    <w:p w:rsid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bookmarkStart w:id="0" w:name="_GoBack"/>
      <w:bookmarkEnd w:id="0"/>
    </w:p>
    <w:p w:rsidR="00151639" w:rsidRP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 w:rsidRPr="00886425">
        <w:rPr>
          <w:rFonts w:ascii="Times New Roman" w:eastAsia="Times New Roman" w:hAnsi="Times New Roman" w:cs="Times New Roman"/>
          <w:sz w:val="24"/>
        </w:rPr>
        <w:t>Ing. Edita Tóthová</w:t>
      </w:r>
    </w:p>
    <w:p w:rsidR="00886425" w:rsidRP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886425">
        <w:rPr>
          <w:rFonts w:ascii="Times New Roman" w:eastAsia="Times New Roman" w:hAnsi="Times New Roman" w:cs="Times New Roman"/>
          <w:sz w:val="24"/>
        </w:rPr>
        <w:tab/>
      </w:r>
      <w:r w:rsidRPr="00886425">
        <w:rPr>
          <w:rFonts w:ascii="Times New Roman" w:eastAsia="Times New Roman" w:hAnsi="Times New Roman" w:cs="Times New Roman"/>
          <w:sz w:val="24"/>
        </w:rPr>
        <w:tab/>
      </w:r>
      <w:r w:rsidRPr="00886425">
        <w:rPr>
          <w:rFonts w:ascii="Times New Roman" w:eastAsia="Times New Roman" w:hAnsi="Times New Roman" w:cs="Times New Roman"/>
          <w:sz w:val="24"/>
        </w:rPr>
        <w:tab/>
      </w:r>
      <w:r w:rsidRPr="00886425">
        <w:rPr>
          <w:rFonts w:ascii="Times New Roman" w:eastAsia="Times New Roman" w:hAnsi="Times New Roman" w:cs="Times New Roman"/>
          <w:sz w:val="24"/>
        </w:rPr>
        <w:tab/>
      </w:r>
      <w:r w:rsidRPr="00886425">
        <w:rPr>
          <w:rFonts w:ascii="Times New Roman" w:eastAsia="Times New Roman" w:hAnsi="Times New Roman" w:cs="Times New Roman"/>
          <w:sz w:val="24"/>
        </w:rPr>
        <w:tab/>
      </w:r>
      <w:r w:rsidRPr="00886425">
        <w:rPr>
          <w:rFonts w:ascii="Times New Roman" w:eastAsia="Times New Roman" w:hAnsi="Times New Roman" w:cs="Times New Roman"/>
          <w:sz w:val="24"/>
        </w:rPr>
        <w:tab/>
      </w:r>
      <w:r w:rsidRPr="00886425">
        <w:rPr>
          <w:rFonts w:ascii="Times New Roman" w:eastAsia="Times New Roman" w:hAnsi="Times New Roman" w:cs="Times New Roman"/>
          <w:sz w:val="24"/>
        </w:rPr>
        <w:tab/>
      </w:r>
      <w:r w:rsidRPr="00886425">
        <w:rPr>
          <w:rFonts w:ascii="Times New Roman" w:eastAsia="Times New Roman" w:hAnsi="Times New Roman" w:cs="Times New Roman"/>
          <w:sz w:val="24"/>
        </w:rPr>
        <w:tab/>
        <w:t xml:space="preserve">      zástupkyňa RŠ TEČ</w:t>
      </w:r>
    </w:p>
    <w:p w:rsidR="00886425" w:rsidRP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425" w:rsidRDefault="00886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Prílohy: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Príloha č. 1 – Identifikačné údaje uchádzača 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2 - Návrh na plnenie kritérií (cenová ponuka)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3 – Rámcová dohoda (návrh)</w:t>
      </w:r>
    </w:p>
    <w:p w:rsidR="00151639" w:rsidRDefault="003A5C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Príloha č. 4 – Vyhlásenie uchádzača</w:t>
      </w:r>
    </w:p>
    <w:p w:rsidR="00151639" w:rsidRDefault="0015163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15163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1639" w:rsidRDefault="00151639">
      <w:pPr>
        <w:rPr>
          <w:rFonts w:ascii="Calibri" w:eastAsia="Calibri" w:hAnsi="Calibri" w:cs="Calibri"/>
        </w:rPr>
      </w:pPr>
    </w:p>
    <w:sectPr w:rsidR="0015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50A2"/>
    <w:multiLevelType w:val="multilevel"/>
    <w:tmpl w:val="54B40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1A1506"/>
    <w:multiLevelType w:val="multilevel"/>
    <w:tmpl w:val="67DCB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39"/>
    <w:rsid w:val="00151639"/>
    <w:rsid w:val="003A5CD3"/>
    <w:rsid w:val="004324E8"/>
    <w:rsid w:val="007252BA"/>
    <w:rsid w:val="007266B8"/>
    <w:rsid w:val="00886425"/>
    <w:rsid w:val="009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B2EC"/>
  <w15:docId w15:val="{8836E6E2-20F7-476F-B30F-591EAF72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obchodu a služieb Martin</Company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Tóthová Edita</dc:creator>
  <cp:lastModifiedBy>Tóthová Edita</cp:lastModifiedBy>
  <cp:revision>8</cp:revision>
  <dcterms:created xsi:type="dcterms:W3CDTF">2020-11-10T10:02:00Z</dcterms:created>
  <dcterms:modified xsi:type="dcterms:W3CDTF">2020-12-16T10:34:00Z</dcterms:modified>
</cp:coreProperties>
</file>